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B2" w:rsidRDefault="00155CB2" w:rsidP="008307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D">
        <w:rPr>
          <w:rFonts w:ascii="Times New Roman" w:hAnsi="Times New Roman" w:cs="Times New Roman"/>
          <w:b/>
          <w:sz w:val="32"/>
          <w:szCs w:val="32"/>
        </w:rPr>
        <w:t>Дидактическая игра ««Рисование» осенними листьями»</w:t>
      </w:r>
    </w:p>
    <w:p w:rsidR="00581C34" w:rsidRPr="00581C34" w:rsidRDefault="00581C34" w:rsidP="00581C3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81C34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proofErr w:type="spellStart"/>
      <w:r w:rsidRPr="00581C34">
        <w:rPr>
          <w:rFonts w:ascii="Times New Roman" w:hAnsi="Times New Roman" w:cs="Times New Roman"/>
          <w:sz w:val="32"/>
          <w:szCs w:val="32"/>
        </w:rPr>
        <w:t>Рапаева</w:t>
      </w:r>
      <w:proofErr w:type="spellEnd"/>
      <w:r w:rsidRPr="00581C34">
        <w:rPr>
          <w:rFonts w:ascii="Times New Roman" w:hAnsi="Times New Roman" w:cs="Times New Roman"/>
          <w:sz w:val="32"/>
          <w:szCs w:val="32"/>
        </w:rPr>
        <w:t xml:space="preserve">  Елена Борисовна</w:t>
      </w:r>
    </w:p>
    <w:p w:rsidR="005A79CD" w:rsidRPr="005A79CD" w:rsidRDefault="005A79CD" w:rsidP="00155CB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A79CD" w:rsidRDefault="005A79CD" w:rsidP="00155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7249" cy="3734719"/>
            <wp:effectExtent l="19050" t="0" r="5501" b="0"/>
            <wp:docPr id="2" name="Рисунок 1" descr="IMG_20171115_12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115_12073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5094" cy="373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015" cy="3734719"/>
            <wp:effectExtent l="19050" t="0" r="0" b="0"/>
            <wp:docPr id="3" name="Рисунок 2" descr="IMG_20171115_12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115_12074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6558" cy="373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CB2" w:rsidRDefault="00155CB2" w:rsidP="00155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старшая</w:t>
      </w:r>
    </w:p>
    <w:p w:rsidR="00155CB2" w:rsidRDefault="00155CB2" w:rsidP="00155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на участке, во время прогулки.</w:t>
      </w:r>
    </w:p>
    <w:p w:rsidR="005A79CD" w:rsidRDefault="00155CB2" w:rsidP="00155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показать детям возможность создания узора из природного материала </w:t>
      </w:r>
    </w:p>
    <w:p w:rsidR="00155CB2" w:rsidRDefault="00155CB2" w:rsidP="00155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осенних листьев). Учить передавать пространственные представления (рядом, справа, слева, в середине). Вызывать желание создавать коллективные композиции из листьев.</w:t>
      </w:r>
    </w:p>
    <w:p w:rsidR="00155CB2" w:rsidRDefault="00155CB2" w:rsidP="00155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чтение стихов, песен на осеннюю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«Танец осенних листьев» муз.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А.Филиппенко,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Е.Макшанцевой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Наблюдение за осенними листьями – их красотой.</w:t>
      </w:r>
    </w:p>
    <w:p w:rsidR="005A79CD" w:rsidRDefault="005A79CD" w:rsidP="00155CB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Материалы, инструменты, оборудование: красивые по форме и окраске листья разных деревьев и кустарников (клён, берёза, дуб, платан, тополь); палочки, стеки для лепки.</w:t>
      </w:r>
      <w:proofErr w:type="gramEnd"/>
    </w:p>
    <w:p w:rsidR="00830716" w:rsidRPr="00830716" w:rsidRDefault="00830716" w:rsidP="00830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5A79CD" w:rsidRDefault="00830716" w:rsidP="00155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собирают разноцветные листья, рассматривают их. Воспитатель спрашивает детей, что можно сделать из опавших листьев: гербарий, бусы. Воспитатель подводит детей к тому, что из сухих листьев можно сделать картины: наклеить их на картон, выложив красивый узор. А как сделать картину на участке? Дети объединяются в группы, и, нарисовав палочкой круг, квадрат, овал или любую </w:t>
      </w:r>
      <w:r w:rsidR="00581C34">
        <w:rPr>
          <w:rFonts w:ascii="Times New Roman" w:hAnsi="Times New Roman" w:cs="Times New Roman"/>
          <w:sz w:val="28"/>
          <w:szCs w:val="28"/>
        </w:rPr>
        <w:t>другую форму, выкладывают узоры.</w:t>
      </w:r>
    </w:p>
    <w:p w:rsidR="00FF4772" w:rsidRPr="00155CB2" w:rsidRDefault="00155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F4772" w:rsidRPr="00155CB2" w:rsidSect="00F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55CB2"/>
    <w:rsid w:val="00155CB2"/>
    <w:rsid w:val="00581C34"/>
    <w:rsid w:val="005A79CD"/>
    <w:rsid w:val="00830716"/>
    <w:rsid w:val="00FF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2017-12-03T18:40:00Z</dcterms:created>
  <dcterms:modified xsi:type="dcterms:W3CDTF">2017-12-03T19:12:00Z</dcterms:modified>
</cp:coreProperties>
</file>